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7ED0" w:rsidRPr="009F7A4E" w:rsidRDefault="00DA0F15" w:rsidP="006E7ED0">
      <w:pPr>
        <w:rPr>
          <w:b/>
          <w:sz w:val="40"/>
          <w:szCs w:val="40"/>
        </w:rPr>
      </w:pPr>
      <w:proofErr w:type="gramStart"/>
      <w:r>
        <w:rPr>
          <w:b/>
          <w:sz w:val="72"/>
          <w:szCs w:val="72"/>
        </w:rPr>
        <w:t xml:space="preserve">HCI  </w:t>
      </w:r>
      <w:r w:rsidR="006E7ED0" w:rsidRPr="009F7A4E">
        <w:rPr>
          <w:b/>
          <w:sz w:val="40"/>
          <w:szCs w:val="40"/>
        </w:rPr>
        <w:t>Workforce</w:t>
      </w:r>
      <w:proofErr w:type="gramEnd"/>
      <w:r w:rsidR="006E7ED0" w:rsidRPr="009F7A4E">
        <w:rPr>
          <w:b/>
          <w:sz w:val="40"/>
          <w:szCs w:val="40"/>
        </w:rPr>
        <w:t xml:space="preserve"> Violence Safety Policy</w:t>
      </w:r>
    </w:p>
    <w:p w:rsidR="006E7ED0" w:rsidRPr="006E7ED0" w:rsidRDefault="006E7ED0" w:rsidP="006E7ED0">
      <w:pPr>
        <w:pStyle w:val="ListParagraph"/>
        <w:rPr>
          <w:sz w:val="24"/>
          <w:szCs w:val="24"/>
        </w:rPr>
      </w:pPr>
    </w:p>
    <w:p w:rsidR="006E7ED0" w:rsidRPr="006E7ED0" w:rsidRDefault="006E7ED0" w:rsidP="006E7ED0">
      <w:pPr>
        <w:spacing w:after="0"/>
        <w:rPr>
          <w:b/>
          <w:sz w:val="32"/>
          <w:szCs w:val="32"/>
        </w:rPr>
      </w:pPr>
      <w:r w:rsidRPr="006E7ED0">
        <w:rPr>
          <w:b/>
          <w:sz w:val="32"/>
          <w:szCs w:val="32"/>
        </w:rPr>
        <w:t>Basic Policy</w:t>
      </w:r>
    </w:p>
    <w:p w:rsidR="006E7ED0" w:rsidRDefault="006E7ED0" w:rsidP="006E7ED0">
      <w:pPr>
        <w:spacing w:after="0"/>
        <w:rPr>
          <w:sz w:val="24"/>
          <w:szCs w:val="24"/>
        </w:rPr>
      </w:pPr>
      <w:r>
        <w:rPr>
          <w:sz w:val="24"/>
          <w:szCs w:val="24"/>
        </w:rPr>
        <w:t xml:space="preserve">It is the goal of the </w:t>
      </w:r>
      <w:bookmarkStart w:id="0" w:name="_GoBack"/>
      <w:r w:rsidR="00DA0F15">
        <w:rPr>
          <w:sz w:val="24"/>
          <w:szCs w:val="24"/>
        </w:rPr>
        <w:t>HCI</w:t>
      </w:r>
      <w:r>
        <w:rPr>
          <w:sz w:val="24"/>
          <w:szCs w:val="24"/>
        </w:rPr>
        <w:t xml:space="preserve"> </w:t>
      </w:r>
      <w:bookmarkEnd w:id="0"/>
      <w:r>
        <w:rPr>
          <w:sz w:val="24"/>
          <w:szCs w:val="24"/>
        </w:rPr>
        <w:t xml:space="preserve">to have a workplace free from acts or threats of violence.  If violent threats or acts occur, </w:t>
      </w:r>
      <w:r w:rsidR="00DA0F15">
        <w:rPr>
          <w:sz w:val="24"/>
          <w:szCs w:val="24"/>
        </w:rPr>
        <w:t>HCI</w:t>
      </w:r>
      <w:r>
        <w:rPr>
          <w:sz w:val="24"/>
          <w:szCs w:val="24"/>
        </w:rPr>
        <w:t xml:space="preserve"> will respond to mitigate the situation.  To this end, </w:t>
      </w:r>
      <w:r w:rsidR="00DA0F15">
        <w:rPr>
          <w:sz w:val="24"/>
          <w:szCs w:val="24"/>
        </w:rPr>
        <w:t>HCI</w:t>
      </w:r>
      <w:r>
        <w:rPr>
          <w:sz w:val="24"/>
          <w:szCs w:val="24"/>
        </w:rPr>
        <w:t xml:space="preserve"> seeks to provide a safe work environment to the full extent of the law.  This statement shall not be construed to create an obligation on the part of </w:t>
      </w:r>
      <w:r w:rsidR="00DA0F15">
        <w:rPr>
          <w:sz w:val="24"/>
          <w:szCs w:val="24"/>
        </w:rPr>
        <w:t>HCI</w:t>
      </w:r>
      <w:r>
        <w:rPr>
          <w:sz w:val="24"/>
          <w:szCs w:val="24"/>
        </w:rPr>
        <w:t xml:space="preserve"> to take action beyond what is required by law.</w:t>
      </w:r>
    </w:p>
    <w:p w:rsidR="006E7ED0" w:rsidRDefault="006E7ED0" w:rsidP="006E7ED0">
      <w:pPr>
        <w:spacing w:after="0"/>
        <w:rPr>
          <w:sz w:val="24"/>
          <w:szCs w:val="24"/>
        </w:rPr>
      </w:pPr>
    </w:p>
    <w:p w:rsidR="006E7ED0" w:rsidRDefault="006E7ED0" w:rsidP="006E7ED0">
      <w:pPr>
        <w:spacing w:after="0"/>
        <w:rPr>
          <w:b/>
          <w:sz w:val="32"/>
          <w:szCs w:val="32"/>
        </w:rPr>
      </w:pPr>
      <w:r w:rsidRPr="006E7ED0">
        <w:rPr>
          <w:b/>
          <w:sz w:val="32"/>
          <w:szCs w:val="32"/>
        </w:rPr>
        <w:t>Broad Policy</w:t>
      </w:r>
    </w:p>
    <w:p w:rsidR="006E7ED0" w:rsidRDefault="006E7ED0" w:rsidP="006E7ED0">
      <w:pPr>
        <w:spacing w:after="0"/>
        <w:rPr>
          <w:sz w:val="24"/>
          <w:szCs w:val="24"/>
        </w:rPr>
      </w:pPr>
      <w:r>
        <w:rPr>
          <w:sz w:val="24"/>
          <w:szCs w:val="24"/>
        </w:rPr>
        <w:t xml:space="preserve">The safety and security of </w:t>
      </w:r>
      <w:r w:rsidR="00DA0F15">
        <w:rPr>
          <w:sz w:val="24"/>
          <w:szCs w:val="24"/>
        </w:rPr>
        <w:t>HCI</w:t>
      </w:r>
      <w:r>
        <w:rPr>
          <w:sz w:val="24"/>
          <w:szCs w:val="24"/>
        </w:rPr>
        <w:t xml:space="preserve"> employees and assets is of utmost importance.  Therefore, threats or violent acts, including harassment, intimidation and coercion affecting </w:t>
      </w:r>
      <w:r w:rsidR="00DA0F15">
        <w:rPr>
          <w:sz w:val="24"/>
          <w:szCs w:val="24"/>
        </w:rPr>
        <w:t>HCI</w:t>
      </w:r>
      <w:r>
        <w:rPr>
          <w:sz w:val="24"/>
          <w:szCs w:val="24"/>
        </w:rPr>
        <w:t xml:space="preserve"> personnel or property will not be tolerated.  It does not matter where the threat or violent act occurs.  If </w:t>
      </w:r>
      <w:r w:rsidR="00DA0F15">
        <w:rPr>
          <w:sz w:val="24"/>
          <w:szCs w:val="24"/>
        </w:rPr>
        <w:t>HCI</w:t>
      </w:r>
      <w:r>
        <w:rPr>
          <w:sz w:val="24"/>
          <w:szCs w:val="24"/>
        </w:rPr>
        <w:t xml:space="preserve"> has a business interest with other parties, threats or violence will not be tolerated.  </w:t>
      </w:r>
      <w:r w:rsidR="00DA0F15">
        <w:rPr>
          <w:sz w:val="24"/>
          <w:szCs w:val="24"/>
        </w:rPr>
        <w:t>HCI</w:t>
      </w:r>
      <w:r>
        <w:rPr>
          <w:sz w:val="24"/>
          <w:szCs w:val="24"/>
        </w:rPr>
        <w:t xml:space="preserve"> seeks to provide a safe workplace, as required by law, and does not intend to create an obligation on the part of </w:t>
      </w:r>
      <w:r w:rsidR="00DA0F15">
        <w:rPr>
          <w:sz w:val="24"/>
          <w:szCs w:val="24"/>
        </w:rPr>
        <w:t>HCI</w:t>
      </w:r>
      <w:r>
        <w:rPr>
          <w:sz w:val="24"/>
          <w:szCs w:val="24"/>
        </w:rPr>
        <w:t xml:space="preserve"> to take any action beyond those required by law.</w:t>
      </w:r>
    </w:p>
    <w:p w:rsidR="006E7ED0" w:rsidRDefault="006E7ED0" w:rsidP="006E7ED0">
      <w:pPr>
        <w:spacing w:after="0"/>
        <w:rPr>
          <w:sz w:val="24"/>
          <w:szCs w:val="24"/>
        </w:rPr>
      </w:pPr>
    </w:p>
    <w:p w:rsidR="006E7ED0" w:rsidRDefault="006E7ED0" w:rsidP="006E7ED0">
      <w:pPr>
        <w:spacing w:after="0"/>
        <w:rPr>
          <w:sz w:val="24"/>
          <w:szCs w:val="24"/>
        </w:rPr>
      </w:pPr>
      <w:r>
        <w:rPr>
          <w:sz w:val="24"/>
          <w:szCs w:val="24"/>
        </w:rPr>
        <w:t>Our definition of workplace violence is:</w:t>
      </w:r>
    </w:p>
    <w:p w:rsidR="006E7ED0" w:rsidRPr="006E7ED0" w:rsidRDefault="006E7ED0" w:rsidP="006E7ED0">
      <w:pPr>
        <w:pStyle w:val="ListParagraph"/>
        <w:numPr>
          <w:ilvl w:val="0"/>
          <w:numId w:val="4"/>
        </w:numPr>
        <w:spacing w:after="0"/>
        <w:rPr>
          <w:sz w:val="24"/>
          <w:szCs w:val="24"/>
        </w:rPr>
      </w:pPr>
      <w:r w:rsidRPr="006E7ED0">
        <w:rPr>
          <w:sz w:val="24"/>
          <w:szCs w:val="24"/>
        </w:rPr>
        <w:t>Words or actions harming someone or creating an adverse or hostile work environment.</w:t>
      </w:r>
    </w:p>
    <w:p w:rsidR="006E7ED0" w:rsidRPr="006E7ED0" w:rsidRDefault="006E7ED0" w:rsidP="006E7ED0">
      <w:pPr>
        <w:pStyle w:val="ListParagraph"/>
        <w:numPr>
          <w:ilvl w:val="0"/>
          <w:numId w:val="4"/>
        </w:numPr>
        <w:spacing w:after="0"/>
        <w:rPr>
          <w:sz w:val="24"/>
          <w:szCs w:val="24"/>
        </w:rPr>
      </w:pPr>
      <w:r w:rsidRPr="006E7ED0">
        <w:rPr>
          <w:sz w:val="24"/>
          <w:szCs w:val="24"/>
        </w:rPr>
        <w:t>Workplace violence is conduct that is offensive or causes and individual to fear for their personal safety, for the safety of friends and family or property.</w:t>
      </w:r>
    </w:p>
    <w:p w:rsidR="006E7ED0" w:rsidRPr="006E7ED0" w:rsidRDefault="006E7ED0" w:rsidP="006E7ED0">
      <w:pPr>
        <w:pStyle w:val="ListParagraph"/>
        <w:numPr>
          <w:ilvl w:val="0"/>
          <w:numId w:val="4"/>
        </w:numPr>
        <w:spacing w:after="0"/>
        <w:rPr>
          <w:sz w:val="24"/>
          <w:szCs w:val="24"/>
        </w:rPr>
      </w:pPr>
      <w:r w:rsidRPr="006E7ED0">
        <w:rPr>
          <w:sz w:val="24"/>
          <w:szCs w:val="24"/>
        </w:rPr>
        <w:t>Employment conditions that have been altered in ways that create an adverse, hostile, abusive or intimidating work environment for one or several employees.</w:t>
      </w:r>
    </w:p>
    <w:p w:rsidR="006E7ED0" w:rsidRDefault="006E7ED0" w:rsidP="006E7ED0">
      <w:pPr>
        <w:spacing w:after="0"/>
        <w:rPr>
          <w:sz w:val="24"/>
          <w:szCs w:val="24"/>
        </w:rPr>
      </w:pPr>
    </w:p>
    <w:p w:rsidR="006E7ED0" w:rsidRDefault="006E7ED0" w:rsidP="006E7ED0">
      <w:pPr>
        <w:spacing w:after="0"/>
        <w:rPr>
          <w:sz w:val="24"/>
          <w:szCs w:val="24"/>
        </w:rPr>
      </w:pPr>
      <w:r w:rsidRPr="006E7ED0">
        <w:rPr>
          <w:sz w:val="24"/>
          <w:szCs w:val="24"/>
        </w:rPr>
        <w:t xml:space="preserve">The prohibition against threats or violent acts as described above applies to all persons involved in </w:t>
      </w:r>
      <w:r w:rsidR="00DA0F15">
        <w:rPr>
          <w:sz w:val="24"/>
          <w:szCs w:val="24"/>
        </w:rPr>
        <w:t>HCI</w:t>
      </w:r>
      <w:r>
        <w:rPr>
          <w:sz w:val="24"/>
          <w:szCs w:val="24"/>
        </w:rPr>
        <w:t xml:space="preserve"> business.  This includes, but is not limited to the following:</w:t>
      </w:r>
    </w:p>
    <w:p w:rsidR="006E7ED0" w:rsidRDefault="006E7ED0" w:rsidP="006E7ED0">
      <w:pPr>
        <w:spacing w:after="0"/>
        <w:rPr>
          <w:sz w:val="24"/>
          <w:szCs w:val="24"/>
        </w:rPr>
      </w:pPr>
    </w:p>
    <w:p w:rsidR="006E7ED0" w:rsidRPr="006E7ED0" w:rsidRDefault="00DA0F15" w:rsidP="006E7ED0">
      <w:pPr>
        <w:pStyle w:val="ListParagraph"/>
        <w:numPr>
          <w:ilvl w:val="0"/>
          <w:numId w:val="5"/>
        </w:numPr>
        <w:spacing w:after="0"/>
        <w:rPr>
          <w:sz w:val="24"/>
          <w:szCs w:val="24"/>
        </w:rPr>
      </w:pPr>
      <w:r>
        <w:rPr>
          <w:sz w:val="24"/>
          <w:szCs w:val="24"/>
        </w:rPr>
        <w:t>HCI</w:t>
      </w:r>
      <w:r w:rsidR="006E7ED0" w:rsidRPr="006E7ED0">
        <w:rPr>
          <w:sz w:val="24"/>
          <w:szCs w:val="24"/>
        </w:rPr>
        <w:t xml:space="preserve"> personnel</w:t>
      </w:r>
    </w:p>
    <w:p w:rsidR="006E7ED0" w:rsidRPr="006E7ED0" w:rsidRDefault="006E7ED0" w:rsidP="006E7ED0">
      <w:pPr>
        <w:pStyle w:val="ListParagraph"/>
        <w:numPr>
          <w:ilvl w:val="0"/>
          <w:numId w:val="5"/>
        </w:numPr>
        <w:spacing w:after="0"/>
        <w:rPr>
          <w:sz w:val="24"/>
          <w:szCs w:val="24"/>
        </w:rPr>
      </w:pPr>
      <w:r w:rsidRPr="006E7ED0">
        <w:rPr>
          <w:sz w:val="24"/>
          <w:szCs w:val="24"/>
        </w:rPr>
        <w:t>Contract and temporary employees</w:t>
      </w:r>
    </w:p>
    <w:p w:rsidR="006E7ED0" w:rsidRPr="006E7ED0" w:rsidRDefault="006E7ED0" w:rsidP="006E7ED0">
      <w:pPr>
        <w:pStyle w:val="ListParagraph"/>
        <w:numPr>
          <w:ilvl w:val="0"/>
          <w:numId w:val="5"/>
        </w:numPr>
        <w:spacing w:after="0"/>
        <w:rPr>
          <w:sz w:val="24"/>
          <w:szCs w:val="24"/>
        </w:rPr>
      </w:pPr>
      <w:r w:rsidRPr="006E7ED0">
        <w:rPr>
          <w:sz w:val="24"/>
          <w:szCs w:val="24"/>
        </w:rPr>
        <w:t xml:space="preserve">Non-employees on </w:t>
      </w:r>
      <w:r w:rsidR="00DA0F15">
        <w:rPr>
          <w:sz w:val="24"/>
          <w:szCs w:val="24"/>
        </w:rPr>
        <w:t>HCI</w:t>
      </w:r>
      <w:r w:rsidRPr="006E7ED0">
        <w:rPr>
          <w:sz w:val="24"/>
          <w:szCs w:val="24"/>
        </w:rPr>
        <w:t xml:space="preserve"> property or acting on behalf of </w:t>
      </w:r>
      <w:r w:rsidR="00DA0F15">
        <w:rPr>
          <w:sz w:val="24"/>
          <w:szCs w:val="24"/>
        </w:rPr>
        <w:t>HCI</w:t>
      </w:r>
    </w:p>
    <w:p w:rsidR="006E7ED0" w:rsidRDefault="006E7ED0" w:rsidP="006E7ED0">
      <w:pPr>
        <w:spacing w:after="0"/>
        <w:rPr>
          <w:sz w:val="24"/>
          <w:szCs w:val="24"/>
        </w:rPr>
      </w:pPr>
    </w:p>
    <w:p w:rsidR="006E7ED0" w:rsidRDefault="006E7ED0" w:rsidP="006E7ED0">
      <w:pPr>
        <w:spacing w:after="0"/>
        <w:rPr>
          <w:sz w:val="24"/>
          <w:szCs w:val="24"/>
        </w:rPr>
      </w:pPr>
      <w:r>
        <w:rPr>
          <w:sz w:val="24"/>
          <w:szCs w:val="24"/>
        </w:rPr>
        <w:t>Violations of this policy will lead to disciplinary and/or legal actions as appropriate.</w:t>
      </w:r>
    </w:p>
    <w:p w:rsidR="006E7ED0" w:rsidRDefault="00DA0F15" w:rsidP="006E7ED0">
      <w:pPr>
        <w:spacing w:after="0"/>
        <w:rPr>
          <w:sz w:val="24"/>
          <w:szCs w:val="24"/>
        </w:rPr>
      </w:pPr>
      <w:r>
        <w:rPr>
          <w:sz w:val="24"/>
          <w:szCs w:val="24"/>
        </w:rPr>
        <w:t>HCI</w:t>
      </w:r>
      <w:r w:rsidR="006E7ED0">
        <w:rPr>
          <w:sz w:val="24"/>
          <w:szCs w:val="24"/>
        </w:rPr>
        <w:t xml:space="preserve"> will make the sole determination of whether and to what extent threats or violent acts will be acted upon.  In making that determination, </w:t>
      </w:r>
      <w:r>
        <w:rPr>
          <w:sz w:val="24"/>
          <w:szCs w:val="24"/>
        </w:rPr>
        <w:t>HCI</w:t>
      </w:r>
      <w:r w:rsidR="006E7ED0">
        <w:rPr>
          <w:sz w:val="24"/>
          <w:szCs w:val="24"/>
        </w:rPr>
        <w:t xml:space="preserve"> may undertake a case by case analysis to determine whether there is a reasonable basis that workplace violence has occurred.</w:t>
      </w:r>
    </w:p>
    <w:p w:rsidR="006E7ED0" w:rsidRDefault="006E7ED0" w:rsidP="006E7ED0">
      <w:pPr>
        <w:spacing w:after="0"/>
        <w:rPr>
          <w:sz w:val="24"/>
          <w:szCs w:val="24"/>
        </w:rPr>
      </w:pPr>
    </w:p>
    <w:p w:rsidR="009F7A4E" w:rsidRPr="009F7A4E" w:rsidRDefault="009F7A4E" w:rsidP="006E7ED0">
      <w:pPr>
        <w:spacing w:after="0"/>
        <w:rPr>
          <w:b/>
          <w:sz w:val="32"/>
          <w:szCs w:val="32"/>
        </w:rPr>
      </w:pPr>
      <w:r w:rsidRPr="009F7A4E">
        <w:rPr>
          <w:b/>
          <w:sz w:val="32"/>
          <w:szCs w:val="32"/>
        </w:rPr>
        <w:t>Workplace Violence Policy</w:t>
      </w:r>
    </w:p>
    <w:p w:rsidR="006E7ED0" w:rsidRDefault="006E7ED0" w:rsidP="006E7ED0">
      <w:pPr>
        <w:spacing w:after="0"/>
        <w:rPr>
          <w:sz w:val="24"/>
          <w:szCs w:val="24"/>
        </w:rPr>
      </w:pPr>
      <w:r>
        <w:rPr>
          <w:sz w:val="24"/>
          <w:szCs w:val="24"/>
        </w:rPr>
        <w:t>It is the purpose of this policy to communicate to all employees that this organization will take a proactive stance to ensure a safe working environment for all employees.  It is every employee’s responsibility to assist in establishing and maintaining a violence-free work environment.  Therefore, each employee is expected to report these incidents that constitute violence.  Examples of workplace incidents which will not be tolerated:</w:t>
      </w:r>
    </w:p>
    <w:p w:rsidR="006E7ED0" w:rsidRDefault="006E7ED0" w:rsidP="006E7ED0">
      <w:pPr>
        <w:spacing w:after="0"/>
        <w:rPr>
          <w:sz w:val="24"/>
          <w:szCs w:val="24"/>
        </w:rPr>
      </w:pPr>
    </w:p>
    <w:p w:rsidR="006E7ED0" w:rsidRPr="006E7ED0" w:rsidRDefault="006E7ED0" w:rsidP="006E7ED0">
      <w:pPr>
        <w:pStyle w:val="ListParagraph"/>
        <w:numPr>
          <w:ilvl w:val="0"/>
          <w:numId w:val="3"/>
        </w:numPr>
        <w:spacing w:after="0"/>
        <w:rPr>
          <w:sz w:val="24"/>
          <w:szCs w:val="24"/>
        </w:rPr>
      </w:pPr>
      <w:r w:rsidRPr="006E7ED0">
        <w:rPr>
          <w:sz w:val="24"/>
          <w:szCs w:val="24"/>
        </w:rPr>
        <w:t xml:space="preserve">Threats or violent acts occurring on </w:t>
      </w:r>
      <w:r w:rsidR="00DA0F15">
        <w:rPr>
          <w:sz w:val="24"/>
          <w:szCs w:val="24"/>
        </w:rPr>
        <w:t>HCI</w:t>
      </w:r>
      <w:r w:rsidRPr="006E7ED0">
        <w:rPr>
          <w:sz w:val="24"/>
          <w:szCs w:val="24"/>
        </w:rPr>
        <w:t xml:space="preserve"> premises, regardless of the relationship between </w:t>
      </w:r>
      <w:r w:rsidR="00DA0F15">
        <w:rPr>
          <w:sz w:val="24"/>
          <w:szCs w:val="24"/>
        </w:rPr>
        <w:t>HCI</w:t>
      </w:r>
      <w:r w:rsidRPr="006E7ED0">
        <w:rPr>
          <w:sz w:val="24"/>
          <w:szCs w:val="24"/>
        </w:rPr>
        <w:t xml:space="preserve"> and the parties involved.</w:t>
      </w:r>
    </w:p>
    <w:p w:rsidR="006E7ED0" w:rsidRPr="006E7ED0" w:rsidRDefault="006E7ED0" w:rsidP="006E7ED0">
      <w:pPr>
        <w:pStyle w:val="ListParagraph"/>
        <w:numPr>
          <w:ilvl w:val="0"/>
          <w:numId w:val="3"/>
        </w:numPr>
        <w:spacing w:after="0"/>
        <w:rPr>
          <w:sz w:val="24"/>
          <w:szCs w:val="24"/>
        </w:rPr>
      </w:pPr>
      <w:r w:rsidRPr="006E7ED0">
        <w:rPr>
          <w:sz w:val="24"/>
          <w:szCs w:val="24"/>
        </w:rPr>
        <w:t xml:space="preserve">Threats or violent acts occurring off </w:t>
      </w:r>
      <w:r w:rsidR="00DA0F15">
        <w:rPr>
          <w:sz w:val="24"/>
          <w:szCs w:val="24"/>
        </w:rPr>
        <w:t>HCI</w:t>
      </w:r>
      <w:r w:rsidRPr="006E7ED0">
        <w:rPr>
          <w:sz w:val="24"/>
          <w:szCs w:val="24"/>
        </w:rPr>
        <w:t xml:space="preserve"> premises, involving someone acting in the capacity of a </w:t>
      </w:r>
      <w:r w:rsidR="00DA0F15">
        <w:rPr>
          <w:sz w:val="24"/>
          <w:szCs w:val="24"/>
        </w:rPr>
        <w:t>HCI</w:t>
      </w:r>
      <w:r w:rsidRPr="006E7ED0">
        <w:rPr>
          <w:sz w:val="24"/>
          <w:szCs w:val="24"/>
        </w:rPr>
        <w:t xml:space="preserve"> representative.</w:t>
      </w:r>
    </w:p>
    <w:p w:rsidR="006E7ED0" w:rsidRPr="006E7ED0" w:rsidRDefault="006E7ED0" w:rsidP="006E7ED0">
      <w:pPr>
        <w:pStyle w:val="ListParagraph"/>
        <w:numPr>
          <w:ilvl w:val="0"/>
          <w:numId w:val="3"/>
        </w:numPr>
        <w:spacing w:after="0"/>
        <w:rPr>
          <w:sz w:val="24"/>
          <w:szCs w:val="24"/>
        </w:rPr>
      </w:pPr>
      <w:r w:rsidRPr="006E7ED0">
        <w:rPr>
          <w:sz w:val="24"/>
          <w:szCs w:val="24"/>
        </w:rPr>
        <w:t xml:space="preserve">Threats or violent acts occurring off </w:t>
      </w:r>
      <w:r w:rsidR="00DA0F15">
        <w:rPr>
          <w:sz w:val="24"/>
          <w:szCs w:val="24"/>
        </w:rPr>
        <w:t>HCI</w:t>
      </w:r>
      <w:r w:rsidRPr="006E7ED0">
        <w:rPr>
          <w:sz w:val="24"/>
          <w:szCs w:val="24"/>
        </w:rPr>
        <w:t xml:space="preserve"> premises involving an employee of </w:t>
      </w:r>
      <w:r w:rsidR="00DA0F15">
        <w:rPr>
          <w:sz w:val="24"/>
          <w:szCs w:val="24"/>
        </w:rPr>
        <w:t>HCI</w:t>
      </w:r>
      <w:r w:rsidRPr="006E7ED0">
        <w:rPr>
          <w:sz w:val="24"/>
          <w:szCs w:val="24"/>
        </w:rPr>
        <w:t xml:space="preserve"> if the threat or violent acts affects the business interests of </w:t>
      </w:r>
      <w:r w:rsidR="00DA0F15">
        <w:rPr>
          <w:sz w:val="24"/>
          <w:szCs w:val="24"/>
        </w:rPr>
        <w:t>HCI</w:t>
      </w:r>
      <w:r w:rsidRPr="006E7ED0">
        <w:rPr>
          <w:sz w:val="24"/>
          <w:szCs w:val="24"/>
        </w:rPr>
        <w:t>.</w:t>
      </w:r>
    </w:p>
    <w:p w:rsidR="006E7ED0" w:rsidRPr="006E7ED0" w:rsidRDefault="006E7ED0" w:rsidP="006E7ED0">
      <w:pPr>
        <w:pStyle w:val="ListParagraph"/>
        <w:numPr>
          <w:ilvl w:val="0"/>
          <w:numId w:val="3"/>
        </w:numPr>
        <w:spacing w:after="0"/>
        <w:rPr>
          <w:sz w:val="24"/>
          <w:szCs w:val="24"/>
        </w:rPr>
      </w:pPr>
      <w:r w:rsidRPr="006E7ED0">
        <w:rPr>
          <w:sz w:val="24"/>
          <w:szCs w:val="24"/>
        </w:rPr>
        <w:t xml:space="preserve">Threats or violent acts occurring off </w:t>
      </w:r>
      <w:r w:rsidR="00DA0F15">
        <w:rPr>
          <w:sz w:val="24"/>
          <w:szCs w:val="24"/>
        </w:rPr>
        <w:t>HCI</w:t>
      </w:r>
      <w:r w:rsidRPr="006E7ED0">
        <w:rPr>
          <w:sz w:val="24"/>
          <w:szCs w:val="24"/>
        </w:rPr>
        <w:t xml:space="preserve"> premises of which an employee of </w:t>
      </w:r>
      <w:r w:rsidR="00DA0F15">
        <w:rPr>
          <w:sz w:val="24"/>
          <w:szCs w:val="24"/>
        </w:rPr>
        <w:t>HCI</w:t>
      </w:r>
      <w:r w:rsidRPr="006E7ED0">
        <w:rPr>
          <w:sz w:val="24"/>
          <w:szCs w:val="24"/>
        </w:rPr>
        <w:t xml:space="preserve"> is a victim.  If </w:t>
      </w:r>
      <w:r w:rsidR="00DA0F15">
        <w:rPr>
          <w:sz w:val="24"/>
          <w:szCs w:val="24"/>
        </w:rPr>
        <w:t>HCI</w:t>
      </w:r>
      <w:r w:rsidRPr="006E7ED0">
        <w:rPr>
          <w:sz w:val="24"/>
          <w:szCs w:val="24"/>
        </w:rPr>
        <w:t xml:space="preserve"> determines the incident may lead to a threat or violent act on </w:t>
      </w:r>
      <w:r w:rsidR="00DA0F15">
        <w:rPr>
          <w:sz w:val="24"/>
          <w:szCs w:val="24"/>
        </w:rPr>
        <w:t>HCI</w:t>
      </w:r>
      <w:r w:rsidRPr="006E7ED0">
        <w:rPr>
          <w:sz w:val="24"/>
          <w:szCs w:val="24"/>
        </w:rPr>
        <w:t xml:space="preserve"> property, action will be taken as well.</w:t>
      </w:r>
    </w:p>
    <w:p w:rsidR="006E7ED0" w:rsidRPr="006E7ED0" w:rsidRDefault="006E7ED0" w:rsidP="006E7ED0">
      <w:pPr>
        <w:pStyle w:val="ListParagraph"/>
        <w:numPr>
          <w:ilvl w:val="0"/>
          <w:numId w:val="3"/>
        </w:numPr>
        <w:spacing w:after="0"/>
        <w:rPr>
          <w:sz w:val="24"/>
          <w:szCs w:val="24"/>
        </w:rPr>
      </w:pPr>
      <w:r w:rsidRPr="006E7ED0">
        <w:rPr>
          <w:sz w:val="24"/>
          <w:szCs w:val="24"/>
        </w:rPr>
        <w:t xml:space="preserve">Threats or violent acts resulting in the conviction of an employee, an agent of </w:t>
      </w:r>
      <w:r w:rsidR="00DA0F15">
        <w:rPr>
          <w:sz w:val="24"/>
          <w:szCs w:val="24"/>
        </w:rPr>
        <w:t>HCI</w:t>
      </w:r>
      <w:r w:rsidRPr="006E7ED0">
        <w:rPr>
          <w:sz w:val="24"/>
          <w:szCs w:val="24"/>
        </w:rPr>
        <w:t xml:space="preserve"> or an individual service on a contract or temporary basis.  The conviction shall directly relate to the threat or violent act which adversely affects the legitimate business interests of </w:t>
      </w:r>
      <w:r w:rsidR="00DA0F15">
        <w:rPr>
          <w:sz w:val="24"/>
          <w:szCs w:val="24"/>
        </w:rPr>
        <w:t>HCI</w:t>
      </w:r>
      <w:r w:rsidRPr="006E7ED0">
        <w:rPr>
          <w:sz w:val="24"/>
          <w:szCs w:val="24"/>
        </w:rPr>
        <w:t>.</w:t>
      </w:r>
    </w:p>
    <w:p w:rsidR="006E7ED0" w:rsidRDefault="006E7ED0" w:rsidP="006E7ED0">
      <w:pPr>
        <w:spacing w:after="0"/>
        <w:rPr>
          <w:sz w:val="24"/>
          <w:szCs w:val="24"/>
        </w:rPr>
      </w:pPr>
    </w:p>
    <w:p w:rsidR="006E7ED0" w:rsidRDefault="006E7ED0" w:rsidP="006E7ED0">
      <w:pPr>
        <w:spacing w:after="0"/>
        <w:rPr>
          <w:sz w:val="24"/>
          <w:szCs w:val="24"/>
        </w:rPr>
      </w:pPr>
      <w:r>
        <w:rPr>
          <w:sz w:val="24"/>
          <w:szCs w:val="24"/>
        </w:rPr>
        <w:t>Examples of conduct which may be considered threatening or violent under this policy include, but are not limited to:</w:t>
      </w:r>
    </w:p>
    <w:p w:rsidR="006E7ED0" w:rsidRPr="006E7ED0" w:rsidRDefault="006E7ED0" w:rsidP="006E7ED0">
      <w:pPr>
        <w:pStyle w:val="ListParagraph"/>
        <w:numPr>
          <w:ilvl w:val="0"/>
          <w:numId w:val="6"/>
        </w:numPr>
        <w:spacing w:after="0"/>
        <w:rPr>
          <w:sz w:val="24"/>
          <w:szCs w:val="24"/>
        </w:rPr>
      </w:pPr>
      <w:r w:rsidRPr="006E7ED0">
        <w:rPr>
          <w:sz w:val="24"/>
          <w:szCs w:val="24"/>
        </w:rPr>
        <w:t>Threatening physical or aggressive contact toward another individual.</w:t>
      </w:r>
    </w:p>
    <w:p w:rsidR="006E7ED0" w:rsidRPr="006E7ED0" w:rsidRDefault="006E7ED0" w:rsidP="006E7ED0">
      <w:pPr>
        <w:pStyle w:val="ListParagraph"/>
        <w:numPr>
          <w:ilvl w:val="0"/>
          <w:numId w:val="6"/>
        </w:numPr>
        <w:spacing w:after="0"/>
        <w:rPr>
          <w:sz w:val="24"/>
          <w:szCs w:val="24"/>
        </w:rPr>
      </w:pPr>
      <w:r w:rsidRPr="006E7ED0">
        <w:rPr>
          <w:sz w:val="24"/>
          <w:szCs w:val="24"/>
        </w:rPr>
        <w:t>Threats of harm to an individual, their family, friends or property.</w:t>
      </w:r>
    </w:p>
    <w:p w:rsidR="006E7ED0" w:rsidRPr="006E7ED0" w:rsidRDefault="006E7ED0" w:rsidP="006E7ED0">
      <w:pPr>
        <w:pStyle w:val="ListParagraph"/>
        <w:numPr>
          <w:ilvl w:val="0"/>
          <w:numId w:val="6"/>
        </w:numPr>
        <w:spacing w:after="0"/>
        <w:rPr>
          <w:sz w:val="24"/>
          <w:szCs w:val="24"/>
        </w:rPr>
      </w:pPr>
      <w:r w:rsidRPr="006E7ED0">
        <w:rPr>
          <w:sz w:val="24"/>
          <w:szCs w:val="24"/>
        </w:rPr>
        <w:t xml:space="preserve">Intentional or threat of destruction of </w:t>
      </w:r>
      <w:r w:rsidR="00DA0F15">
        <w:rPr>
          <w:sz w:val="24"/>
          <w:szCs w:val="24"/>
        </w:rPr>
        <w:t>HCI</w:t>
      </w:r>
      <w:r w:rsidRPr="006E7ED0">
        <w:rPr>
          <w:sz w:val="24"/>
          <w:szCs w:val="24"/>
        </w:rPr>
        <w:t xml:space="preserve"> or other property in the custody of </w:t>
      </w:r>
      <w:r w:rsidR="00DA0F15">
        <w:rPr>
          <w:sz w:val="24"/>
          <w:szCs w:val="24"/>
        </w:rPr>
        <w:t>HCI</w:t>
      </w:r>
      <w:r w:rsidRPr="006E7ED0">
        <w:rPr>
          <w:sz w:val="24"/>
          <w:szCs w:val="24"/>
        </w:rPr>
        <w:t>.</w:t>
      </w:r>
    </w:p>
    <w:p w:rsidR="006E7ED0" w:rsidRPr="006E7ED0" w:rsidRDefault="006E7ED0" w:rsidP="006E7ED0">
      <w:pPr>
        <w:pStyle w:val="ListParagraph"/>
        <w:numPr>
          <w:ilvl w:val="0"/>
          <w:numId w:val="6"/>
        </w:numPr>
        <w:spacing w:after="0"/>
        <w:rPr>
          <w:sz w:val="24"/>
          <w:szCs w:val="24"/>
        </w:rPr>
      </w:pPr>
      <w:r w:rsidRPr="006E7ED0">
        <w:rPr>
          <w:sz w:val="24"/>
          <w:szCs w:val="24"/>
        </w:rPr>
        <w:t>Harassing or threatening phone calls, letters or memos, voice mail and e-mail messages.</w:t>
      </w:r>
    </w:p>
    <w:p w:rsidR="006E7ED0" w:rsidRPr="006E7ED0" w:rsidRDefault="006E7ED0" w:rsidP="006E7ED0">
      <w:pPr>
        <w:pStyle w:val="ListParagraph"/>
        <w:numPr>
          <w:ilvl w:val="0"/>
          <w:numId w:val="6"/>
        </w:numPr>
        <w:spacing w:after="0"/>
        <w:rPr>
          <w:sz w:val="24"/>
          <w:szCs w:val="24"/>
        </w:rPr>
      </w:pPr>
      <w:r w:rsidRPr="006E7ED0">
        <w:rPr>
          <w:sz w:val="24"/>
          <w:szCs w:val="24"/>
        </w:rPr>
        <w:t>Unauthorized surveillance and stalking.</w:t>
      </w:r>
    </w:p>
    <w:p w:rsidR="006E7ED0" w:rsidRPr="006E7ED0" w:rsidRDefault="006E7ED0" w:rsidP="006E7ED0">
      <w:pPr>
        <w:pStyle w:val="ListParagraph"/>
        <w:numPr>
          <w:ilvl w:val="0"/>
          <w:numId w:val="6"/>
        </w:numPr>
        <w:spacing w:after="0"/>
        <w:rPr>
          <w:sz w:val="24"/>
          <w:szCs w:val="24"/>
        </w:rPr>
      </w:pPr>
      <w:r w:rsidRPr="006E7ED0">
        <w:rPr>
          <w:sz w:val="24"/>
          <w:szCs w:val="24"/>
        </w:rPr>
        <w:t>Veiled threats of physical harm.</w:t>
      </w:r>
    </w:p>
    <w:p w:rsidR="006E7ED0" w:rsidRPr="006E7ED0" w:rsidRDefault="006E7ED0" w:rsidP="006E7ED0">
      <w:pPr>
        <w:pStyle w:val="ListParagraph"/>
        <w:numPr>
          <w:ilvl w:val="0"/>
          <w:numId w:val="6"/>
        </w:numPr>
        <w:spacing w:after="0"/>
        <w:rPr>
          <w:sz w:val="24"/>
          <w:szCs w:val="24"/>
        </w:rPr>
      </w:pPr>
      <w:r w:rsidRPr="006E7ED0">
        <w:rPr>
          <w:sz w:val="24"/>
          <w:szCs w:val="24"/>
        </w:rPr>
        <w:lastRenderedPageBreak/>
        <w:t xml:space="preserve">Unauthorized possession of weapons on </w:t>
      </w:r>
      <w:r w:rsidR="00DA0F15">
        <w:rPr>
          <w:sz w:val="24"/>
          <w:szCs w:val="24"/>
        </w:rPr>
        <w:t>HCI</w:t>
      </w:r>
      <w:r w:rsidRPr="006E7ED0">
        <w:rPr>
          <w:sz w:val="24"/>
          <w:szCs w:val="24"/>
        </w:rPr>
        <w:t xml:space="preserve"> property </w:t>
      </w:r>
      <w:r w:rsidR="00B57DF0" w:rsidRPr="006E7ED0">
        <w:rPr>
          <w:sz w:val="24"/>
          <w:szCs w:val="24"/>
        </w:rPr>
        <w:t>(including</w:t>
      </w:r>
      <w:r w:rsidRPr="006E7ED0">
        <w:rPr>
          <w:sz w:val="24"/>
          <w:szCs w:val="24"/>
        </w:rPr>
        <w:t xml:space="preserve"> parking areas, and personal lockers, etc.)</w:t>
      </w:r>
    </w:p>
    <w:p w:rsidR="006E7ED0" w:rsidRPr="006E7ED0" w:rsidRDefault="006E7ED0" w:rsidP="006E7ED0">
      <w:pPr>
        <w:pStyle w:val="ListParagraph"/>
        <w:numPr>
          <w:ilvl w:val="0"/>
          <w:numId w:val="6"/>
        </w:numPr>
        <w:spacing w:after="0"/>
        <w:rPr>
          <w:sz w:val="24"/>
          <w:szCs w:val="24"/>
        </w:rPr>
      </w:pPr>
      <w:r w:rsidRPr="006E7ED0">
        <w:rPr>
          <w:sz w:val="24"/>
          <w:szCs w:val="24"/>
        </w:rPr>
        <w:t>Endorsing or communicating inappropriate use of firearms and other weapons.</w:t>
      </w:r>
    </w:p>
    <w:p w:rsidR="006E7ED0" w:rsidRDefault="00DA0F15" w:rsidP="006E7ED0">
      <w:pPr>
        <w:spacing w:after="0"/>
        <w:rPr>
          <w:sz w:val="24"/>
          <w:szCs w:val="24"/>
        </w:rPr>
      </w:pPr>
      <w:r>
        <w:rPr>
          <w:sz w:val="24"/>
          <w:szCs w:val="24"/>
        </w:rPr>
        <w:t>HCI</w:t>
      </w:r>
      <w:r w:rsidR="006E7ED0">
        <w:rPr>
          <w:sz w:val="24"/>
          <w:szCs w:val="24"/>
        </w:rPr>
        <w:t xml:space="preserve"> has zero tolerance for acts of violence and threats of violence.  Without exception, acts and threats of violence are not permitted.  All such acts and threats, even those made in apparent jest, will be taken seriously and will lead to discipline, up to and including termination.  Possession of non-work related weapons on company premises and at company-sponsored events shall constitute a threat of violence.   A threat shall also include, but not be limited to, any indication of intent to harm a person or damage company property.  Threats may be direct or indirect, and the may be communicated verbally or nonverbally.</w:t>
      </w:r>
    </w:p>
    <w:p w:rsidR="006E7ED0" w:rsidRDefault="006E7ED0" w:rsidP="006E7ED0">
      <w:pPr>
        <w:spacing w:after="0"/>
        <w:rPr>
          <w:sz w:val="24"/>
          <w:szCs w:val="24"/>
        </w:rPr>
      </w:pPr>
    </w:p>
    <w:p w:rsidR="006E7ED0" w:rsidRDefault="006E7ED0" w:rsidP="006E7ED0">
      <w:pPr>
        <w:spacing w:after="0"/>
        <w:rPr>
          <w:sz w:val="24"/>
          <w:szCs w:val="24"/>
        </w:rPr>
      </w:pPr>
      <w:r>
        <w:rPr>
          <w:sz w:val="24"/>
          <w:szCs w:val="24"/>
        </w:rPr>
        <w:t>The following are examples of threats and acts that are considered violent:</w:t>
      </w:r>
    </w:p>
    <w:p w:rsidR="006E7ED0" w:rsidRDefault="006E7ED0" w:rsidP="006E7ED0">
      <w:pPr>
        <w:spacing w:after="0"/>
        <w:rPr>
          <w:sz w:val="24"/>
          <w:szCs w:val="24"/>
        </w:rPr>
      </w:pPr>
    </w:p>
    <w:p w:rsidR="006E7ED0" w:rsidRPr="009F7A4E" w:rsidRDefault="006E7ED0" w:rsidP="009F7A4E">
      <w:pPr>
        <w:pStyle w:val="ListParagraph"/>
        <w:numPr>
          <w:ilvl w:val="0"/>
          <w:numId w:val="7"/>
        </w:numPr>
        <w:spacing w:after="0"/>
        <w:rPr>
          <w:sz w:val="24"/>
          <w:szCs w:val="24"/>
        </w:rPr>
      </w:pPr>
      <w:r w:rsidRPr="009F7A4E">
        <w:rPr>
          <w:sz w:val="24"/>
          <w:szCs w:val="24"/>
        </w:rPr>
        <w:t>Saying, “Do you want to see your next birthday?” ( an indirect threat )</w:t>
      </w:r>
    </w:p>
    <w:p w:rsidR="006E7ED0" w:rsidRPr="009F7A4E" w:rsidRDefault="006E7ED0" w:rsidP="009F7A4E">
      <w:pPr>
        <w:pStyle w:val="ListParagraph"/>
        <w:numPr>
          <w:ilvl w:val="0"/>
          <w:numId w:val="7"/>
        </w:numPr>
        <w:spacing w:after="0"/>
        <w:rPr>
          <w:sz w:val="24"/>
          <w:szCs w:val="24"/>
        </w:rPr>
      </w:pPr>
      <w:r w:rsidRPr="009F7A4E">
        <w:rPr>
          <w:sz w:val="24"/>
          <w:szCs w:val="24"/>
        </w:rPr>
        <w:t>Writing, “Employees who kill their supervisors have the ‘right idea.’ ( an indirect threat )</w:t>
      </w:r>
    </w:p>
    <w:p w:rsidR="006E7ED0" w:rsidRPr="009F7A4E" w:rsidRDefault="009F7A4E" w:rsidP="009F7A4E">
      <w:pPr>
        <w:pStyle w:val="ListParagraph"/>
        <w:numPr>
          <w:ilvl w:val="0"/>
          <w:numId w:val="7"/>
        </w:numPr>
        <w:spacing w:after="0"/>
        <w:rPr>
          <w:sz w:val="24"/>
          <w:szCs w:val="24"/>
        </w:rPr>
      </w:pPr>
      <w:r w:rsidRPr="009F7A4E">
        <w:rPr>
          <w:sz w:val="24"/>
          <w:szCs w:val="24"/>
        </w:rPr>
        <w:t>Saying, “I’m going to punch your lights out.” ( a direct threat )</w:t>
      </w:r>
    </w:p>
    <w:p w:rsidR="009F7A4E" w:rsidRPr="009F7A4E" w:rsidRDefault="009F7A4E" w:rsidP="009F7A4E">
      <w:pPr>
        <w:pStyle w:val="ListParagraph"/>
        <w:numPr>
          <w:ilvl w:val="0"/>
          <w:numId w:val="7"/>
        </w:numPr>
        <w:spacing w:after="0"/>
        <w:rPr>
          <w:sz w:val="24"/>
          <w:szCs w:val="24"/>
        </w:rPr>
      </w:pPr>
      <w:r w:rsidRPr="009F7A4E">
        <w:rPr>
          <w:sz w:val="24"/>
          <w:szCs w:val="24"/>
        </w:rPr>
        <w:t>Making a hitting motion or obscene gesture. ( a nonverbal threat )</w:t>
      </w:r>
    </w:p>
    <w:p w:rsidR="009F7A4E" w:rsidRPr="009F7A4E" w:rsidRDefault="009F7A4E" w:rsidP="009F7A4E">
      <w:pPr>
        <w:pStyle w:val="ListParagraph"/>
        <w:numPr>
          <w:ilvl w:val="0"/>
          <w:numId w:val="7"/>
        </w:numPr>
        <w:spacing w:after="0"/>
        <w:rPr>
          <w:sz w:val="24"/>
          <w:szCs w:val="24"/>
        </w:rPr>
      </w:pPr>
      <w:r w:rsidRPr="009F7A4E">
        <w:rPr>
          <w:sz w:val="24"/>
          <w:szCs w:val="24"/>
        </w:rPr>
        <w:t>Displaying weapons. ( an extreme threat )</w:t>
      </w:r>
    </w:p>
    <w:p w:rsidR="009F7A4E" w:rsidRPr="009F7A4E" w:rsidRDefault="009F7A4E" w:rsidP="009F7A4E">
      <w:pPr>
        <w:pStyle w:val="ListParagraph"/>
        <w:numPr>
          <w:ilvl w:val="0"/>
          <w:numId w:val="7"/>
        </w:numPr>
        <w:spacing w:after="0"/>
        <w:rPr>
          <w:sz w:val="24"/>
          <w:szCs w:val="24"/>
        </w:rPr>
      </w:pPr>
      <w:r w:rsidRPr="009F7A4E">
        <w:rPr>
          <w:sz w:val="24"/>
          <w:szCs w:val="24"/>
        </w:rPr>
        <w:t>Stalking or otherwise forcing undue attention on someone, whether romantic or hostile. (an extreme threat)</w:t>
      </w:r>
    </w:p>
    <w:p w:rsidR="009F7A4E" w:rsidRPr="009F7A4E" w:rsidRDefault="009F7A4E" w:rsidP="009F7A4E">
      <w:pPr>
        <w:pStyle w:val="ListParagraph"/>
        <w:numPr>
          <w:ilvl w:val="0"/>
          <w:numId w:val="7"/>
        </w:numPr>
        <w:spacing w:after="0"/>
        <w:rPr>
          <w:sz w:val="24"/>
          <w:szCs w:val="24"/>
        </w:rPr>
      </w:pPr>
      <w:r w:rsidRPr="009F7A4E">
        <w:rPr>
          <w:sz w:val="24"/>
          <w:szCs w:val="24"/>
        </w:rPr>
        <w:t>Taking actions likely to cause bodily harm or property damage.  ( acts of violence )</w:t>
      </w:r>
    </w:p>
    <w:p w:rsidR="009F7A4E" w:rsidRDefault="009F7A4E" w:rsidP="006E7ED0">
      <w:pPr>
        <w:spacing w:after="0"/>
        <w:rPr>
          <w:sz w:val="24"/>
          <w:szCs w:val="24"/>
        </w:rPr>
      </w:pPr>
    </w:p>
    <w:p w:rsidR="009F7A4E" w:rsidRDefault="009F7A4E" w:rsidP="006E7ED0">
      <w:pPr>
        <w:spacing w:after="0"/>
        <w:rPr>
          <w:sz w:val="24"/>
          <w:szCs w:val="24"/>
        </w:rPr>
      </w:pPr>
      <w:r>
        <w:rPr>
          <w:sz w:val="24"/>
          <w:szCs w:val="24"/>
        </w:rPr>
        <w:t>Workplace violence does not refer to occasional comments of a socially acceptable nature.  Examples of such comments may relate to legitimate sporting activities, popular entertainment or current events.  The policy does however; refer to behavior personal offensive, hostile, threatening or aggressive.</w:t>
      </w:r>
    </w:p>
    <w:p w:rsidR="009F7A4E" w:rsidRDefault="009F7A4E" w:rsidP="006E7ED0">
      <w:pPr>
        <w:spacing w:after="0"/>
        <w:rPr>
          <w:sz w:val="24"/>
          <w:szCs w:val="24"/>
        </w:rPr>
      </w:pPr>
    </w:p>
    <w:p w:rsidR="009F7A4E" w:rsidRDefault="009F7A4E" w:rsidP="006E7ED0">
      <w:pPr>
        <w:spacing w:after="0"/>
        <w:rPr>
          <w:sz w:val="24"/>
          <w:szCs w:val="24"/>
        </w:rPr>
      </w:pPr>
      <w:r>
        <w:rPr>
          <w:sz w:val="24"/>
          <w:szCs w:val="24"/>
        </w:rPr>
        <w:t xml:space="preserve">Any person who engages in a violent act on </w:t>
      </w:r>
      <w:r w:rsidR="00DA0F15">
        <w:rPr>
          <w:sz w:val="24"/>
          <w:szCs w:val="24"/>
        </w:rPr>
        <w:t>HCI</w:t>
      </w:r>
      <w:r>
        <w:rPr>
          <w:sz w:val="24"/>
          <w:szCs w:val="24"/>
        </w:rPr>
        <w:t xml:space="preserve"> property will be removed from the premises as quickly and safely as possible.  The perpetrator will, at our discretion, remain off </w:t>
      </w:r>
      <w:r w:rsidR="00DA0F15">
        <w:rPr>
          <w:sz w:val="24"/>
          <w:szCs w:val="24"/>
        </w:rPr>
        <w:t>HCI</w:t>
      </w:r>
      <w:r>
        <w:rPr>
          <w:sz w:val="24"/>
          <w:szCs w:val="24"/>
        </w:rPr>
        <w:t xml:space="preserve"> premises pending the outcome of an investigation.  Once a threat of violent act has been substantiated, it is our policy to put the perpetrator on notice, making them accountable for their actions.</w:t>
      </w:r>
    </w:p>
    <w:p w:rsidR="009F7A4E" w:rsidRDefault="009F7A4E" w:rsidP="006E7ED0">
      <w:pPr>
        <w:spacing w:after="0"/>
        <w:rPr>
          <w:sz w:val="24"/>
          <w:szCs w:val="24"/>
        </w:rPr>
      </w:pPr>
    </w:p>
    <w:p w:rsidR="009F7A4E" w:rsidRDefault="009F7A4E" w:rsidP="006E7ED0">
      <w:pPr>
        <w:spacing w:after="0"/>
        <w:rPr>
          <w:sz w:val="24"/>
          <w:szCs w:val="24"/>
        </w:rPr>
      </w:pPr>
      <w:r>
        <w:rPr>
          <w:sz w:val="24"/>
          <w:szCs w:val="24"/>
        </w:rPr>
        <w:t xml:space="preserve">It is the responsibility of all employees to inform HR or other designee of </w:t>
      </w:r>
      <w:r w:rsidR="00B57DF0">
        <w:rPr>
          <w:sz w:val="24"/>
          <w:szCs w:val="24"/>
        </w:rPr>
        <w:t>a</w:t>
      </w:r>
      <w:r>
        <w:rPr>
          <w:sz w:val="24"/>
          <w:szCs w:val="24"/>
        </w:rPr>
        <w:t xml:space="preserve"> Protective or Restraining Orders they have obtained, include a phot of the person of concern.</w:t>
      </w:r>
    </w:p>
    <w:p w:rsidR="009F7A4E" w:rsidRDefault="009F7A4E" w:rsidP="006E7ED0">
      <w:pPr>
        <w:spacing w:after="0"/>
        <w:rPr>
          <w:sz w:val="24"/>
          <w:szCs w:val="24"/>
        </w:rPr>
      </w:pPr>
    </w:p>
    <w:p w:rsidR="009F7A4E" w:rsidRDefault="009F7A4E" w:rsidP="006E7ED0">
      <w:pPr>
        <w:spacing w:after="0"/>
        <w:rPr>
          <w:sz w:val="24"/>
          <w:szCs w:val="24"/>
        </w:rPr>
      </w:pPr>
      <w:r>
        <w:rPr>
          <w:sz w:val="24"/>
          <w:szCs w:val="24"/>
        </w:rPr>
        <w:t xml:space="preserve">When the threat of a violent act occurs by an employee, </w:t>
      </w:r>
      <w:r w:rsidR="00DA0F15">
        <w:rPr>
          <w:sz w:val="24"/>
          <w:szCs w:val="24"/>
        </w:rPr>
        <w:t>HCI</w:t>
      </w:r>
      <w:r>
        <w:rPr>
          <w:sz w:val="24"/>
          <w:szCs w:val="24"/>
        </w:rPr>
        <w:t xml:space="preserve"> will use, at our discretion, external, professional resources to determine appropriate disciplinary consequences, medical evaluations or termination.  Follow through will be timely and decisive regarding appropriate actions.</w:t>
      </w:r>
    </w:p>
    <w:p w:rsidR="009F7A4E" w:rsidRDefault="009F7A4E" w:rsidP="006E7ED0">
      <w:pPr>
        <w:spacing w:after="0"/>
        <w:rPr>
          <w:sz w:val="24"/>
          <w:szCs w:val="24"/>
        </w:rPr>
      </w:pPr>
    </w:p>
    <w:p w:rsidR="009F7A4E" w:rsidRPr="006E7ED0" w:rsidRDefault="009F7A4E" w:rsidP="006E7ED0">
      <w:pPr>
        <w:spacing w:after="0"/>
        <w:rPr>
          <w:sz w:val="24"/>
          <w:szCs w:val="24"/>
        </w:rPr>
      </w:pPr>
      <w:r>
        <w:rPr>
          <w:sz w:val="24"/>
          <w:szCs w:val="24"/>
        </w:rPr>
        <w:t xml:space="preserve">Under this policy, </w:t>
      </w:r>
      <w:r w:rsidR="00DA0F15">
        <w:rPr>
          <w:sz w:val="24"/>
          <w:szCs w:val="24"/>
        </w:rPr>
        <w:t>HCI</w:t>
      </w:r>
      <w:r>
        <w:rPr>
          <w:sz w:val="24"/>
          <w:szCs w:val="24"/>
        </w:rPr>
        <w:t xml:space="preserve"> will make decisions to prevent a threat or violent act from developing or occurring.  No existing </w:t>
      </w:r>
      <w:r w:rsidR="00DA0F15">
        <w:rPr>
          <w:sz w:val="24"/>
          <w:szCs w:val="24"/>
        </w:rPr>
        <w:t>HCI</w:t>
      </w:r>
      <w:r>
        <w:rPr>
          <w:sz w:val="24"/>
          <w:szCs w:val="24"/>
        </w:rPr>
        <w:t xml:space="preserve"> policy or procedure should be interpreted in a manner preventing an intervention strategy.</w:t>
      </w:r>
    </w:p>
    <w:sectPr w:rsidR="009F7A4E" w:rsidRPr="006E7E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BD28B2"/>
    <w:multiLevelType w:val="hybridMultilevel"/>
    <w:tmpl w:val="E0083A4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255858AE"/>
    <w:multiLevelType w:val="hybridMultilevel"/>
    <w:tmpl w:val="89A4E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AD7E83"/>
    <w:multiLevelType w:val="hybridMultilevel"/>
    <w:tmpl w:val="61B25A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4A1C9A"/>
    <w:multiLevelType w:val="hybridMultilevel"/>
    <w:tmpl w:val="12CEC3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8B343DD"/>
    <w:multiLevelType w:val="hybridMultilevel"/>
    <w:tmpl w:val="7E0AD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BE634A6"/>
    <w:multiLevelType w:val="hybridMultilevel"/>
    <w:tmpl w:val="0C183D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46E7361"/>
    <w:multiLevelType w:val="hybridMultilevel"/>
    <w:tmpl w:val="357E7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
  </w:num>
  <w:num w:numId="4">
    <w:abstractNumId w:val="0"/>
  </w:num>
  <w:num w:numId="5">
    <w:abstractNumId w:val="3"/>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7ED0"/>
    <w:rsid w:val="003C7644"/>
    <w:rsid w:val="006E7ED0"/>
    <w:rsid w:val="009F7A4E"/>
    <w:rsid w:val="00B57DF0"/>
    <w:rsid w:val="00DA0F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B610A8-7BAA-45FF-B84A-D3AAB2DA7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E7ED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E7ED0"/>
    <w:rPr>
      <w:color w:val="0000FF"/>
      <w:u w:val="single"/>
    </w:rPr>
  </w:style>
  <w:style w:type="paragraph" w:styleId="ListParagraph">
    <w:name w:val="List Paragraph"/>
    <w:basedOn w:val="Normal"/>
    <w:uiPriority w:val="34"/>
    <w:qFormat/>
    <w:rsid w:val="006E7ED0"/>
    <w:pPr>
      <w:ind w:left="720"/>
      <w:contextualSpacing/>
    </w:pPr>
  </w:style>
  <w:style w:type="paragraph" w:styleId="BalloonText">
    <w:name w:val="Balloon Text"/>
    <w:basedOn w:val="Normal"/>
    <w:link w:val="BalloonTextChar"/>
    <w:uiPriority w:val="99"/>
    <w:semiHidden/>
    <w:unhideWhenUsed/>
    <w:rsid w:val="00B57D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7DF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8497678">
      <w:bodyDiv w:val="1"/>
      <w:marLeft w:val="0"/>
      <w:marRight w:val="0"/>
      <w:marTop w:val="0"/>
      <w:marBottom w:val="0"/>
      <w:divBdr>
        <w:top w:val="none" w:sz="0" w:space="0" w:color="auto"/>
        <w:left w:val="none" w:sz="0" w:space="0" w:color="auto"/>
        <w:bottom w:val="none" w:sz="0" w:space="0" w:color="auto"/>
        <w:right w:val="none" w:sz="0" w:space="0" w:color="auto"/>
      </w:divBdr>
      <w:divsChild>
        <w:div w:id="431171978">
          <w:marLeft w:val="0"/>
          <w:marRight w:val="0"/>
          <w:marTop w:val="0"/>
          <w:marBottom w:val="0"/>
          <w:divBdr>
            <w:top w:val="none" w:sz="0" w:space="0" w:color="auto"/>
            <w:left w:val="none" w:sz="0" w:space="0" w:color="auto"/>
            <w:bottom w:val="none" w:sz="0" w:space="0" w:color="auto"/>
            <w:right w:val="none" w:sz="0" w:space="0" w:color="auto"/>
          </w:divBdr>
        </w:div>
        <w:div w:id="334889962">
          <w:marLeft w:val="0"/>
          <w:marRight w:val="0"/>
          <w:marTop w:val="0"/>
          <w:marBottom w:val="0"/>
          <w:divBdr>
            <w:top w:val="single" w:sz="6" w:space="8" w:color="D8D8D9"/>
            <w:left w:val="single" w:sz="6" w:space="8" w:color="D8D8D9"/>
            <w:bottom w:val="single" w:sz="6" w:space="8" w:color="D8D8D9"/>
            <w:right w:val="single" w:sz="6" w:space="8" w:color="D8D8D9"/>
          </w:divBdr>
          <w:divsChild>
            <w:div w:id="462773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999</Words>
  <Characters>5700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salter</dc:creator>
  <cp:keywords/>
  <dc:description/>
  <cp:lastModifiedBy>james salter</cp:lastModifiedBy>
  <cp:revision>2</cp:revision>
  <cp:lastPrinted>2017-06-20T19:48:00Z</cp:lastPrinted>
  <dcterms:created xsi:type="dcterms:W3CDTF">2017-11-06T22:45:00Z</dcterms:created>
  <dcterms:modified xsi:type="dcterms:W3CDTF">2017-11-06T22:45:00Z</dcterms:modified>
</cp:coreProperties>
</file>